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8B2489D" w14:textId="1CEC6572" w:rsidR="00D6254D" w:rsidRPr="00463D93" w:rsidRDefault="004A327C" w:rsidP="00D6254D">
      <w:pPr>
        <w:rPr>
          <w:rFonts w:cstheme="minorHAnsi"/>
          <w:b/>
          <w:bCs/>
          <w:szCs w:val="19"/>
          <w:lang w:val="en-US"/>
        </w:rPr>
      </w:pPr>
      <w:r>
        <w:rPr>
          <w:rFonts w:cstheme="minorHAnsi"/>
          <w:b/>
          <w:bCs/>
          <w:szCs w:val="19"/>
          <w:lang w:val="en-US"/>
        </w:rPr>
        <w:t xml:space="preserve">Mex, Switzerland, </w:t>
      </w:r>
      <w:r w:rsidR="001B3364">
        <w:rPr>
          <w:rFonts w:cstheme="minorHAnsi"/>
          <w:b/>
          <w:bCs/>
          <w:szCs w:val="19"/>
          <w:lang w:val="en-US"/>
        </w:rPr>
        <w:t>31</w:t>
      </w:r>
      <w:r w:rsidR="001B3364" w:rsidRPr="001B3364">
        <w:rPr>
          <w:rFonts w:cstheme="minorHAnsi"/>
          <w:b/>
          <w:bCs/>
          <w:szCs w:val="19"/>
          <w:vertAlign w:val="superscript"/>
          <w:lang w:val="en-US"/>
        </w:rPr>
        <w:t>st</w:t>
      </w:r>
      <w:r w:rsidR="001B3364">
        <w:rPr>
          <w:rFonts w:cstheme="minorHAnsi"/>
          <w:b/>
          <w:bCs/>
          <w:szCs w:val="19"/>
          <w:lang w:val="en-US"/>
        </w:rPr>
        <w:t xml:space="preserve"> August</w:t>
      </w:r>
      <w:r>
        <w:rPr>
          <w:rFonts w:cstheme="minorHAnsi"/>
          <w:b/>
          <w:bCs/>
          <w:szCs w:val="19"/>
          <w:lang w:val="en-US"/>
        </w:rPr>
        <w:t xml:space="preserve"> 202</w:t>
      </w:r>
      <w:r w:rsidR="00C92096">
        <w:rPr>
          <w:rFonts w:cstheme="minorHAnsi"/>
          <w:b/>
          <w:bCs/>
          <w:szCs w:val="19"/>
          <w:lang w:val="en-US"/>
        </w:rPr>
        <w:t>1</w:t>
      </w:r>
    </w:p>
    <w:p w14:paraId="1DA4490A" w14:textId="77777777" w:rsidR="001F5AD0" w:rsidRPr="00A6173F" w:rsidRDefault="001F5AD0" w:rsidP="00D6254D">
      <w:pPr>
        <w:rPr>
          <w:rFonts w:ascii="Arial" w:hAnsi="Arial" w:cs="Arial"/>
          <w:sz w:val="20"/>
          <w:szCs w:val="20"/>
          <w:lang w:val="en-US"/>
        </w:rPr>
      </w:pPr>
    </w:p>
    <w:p w14:paraId="35D0ED31" w14:textId="77777777" w:rsidR="00D6254D" w:rsidRPr="00A86D0D" w:rsidRDefault="00D6254D" w:rsidP="00D6254D">
      <w:pPr>
        <w:rPr>
          <w:rFonts w:cstheme="minorHAnsi"/>
          <w:b/>
          <w:bCs/>
          <w:color w:val="585858" w:themeColor="text1"/>
          <w:sz w:val="20"/>
          <w:szCs w:val="20"/>
          <w:lang w:val="en-US"/>
        </w:rPr>
      </w:pPr>
    </w:p>
    <w:p w14:paraId="42CDBA17" w14:textId="77777777" w:rsidR="001B3364" w:rsidRPr="001B3364" w:rsidRDefault="001B3364" w:rsidP="001B3364">
      <w:pPr>
        <w:spacing w:line="240" w:lineRule="auto"/>
        <w:rPr>
          <w:rFonts w:eastAsia="Calibri" w:cstheme="minorHAnsi"/>
          <w:b/>
          <w:bCs/>
          <w:sz w:val="20"/>
          <w:szCs w:val="20"/>
          <w:lang w:val="en-US" w:eastAsia="en-US"/>
        </w:rPr>
      </w:pPr>
      <w:r w:rsidRPr="001B3364">
        <w:rPr>
          <w:rFonts w:eastAsia="Calibri" w:cstheme="minorHAnsi"/>
          <w:b/>
          <w:bCs/>
          <w:sz w:val="20"/>
          <w:szCs w:val="20"/>
          <w:lang w:val="en-US" w:eastAsia="en-US"/>
        </w:rPr>
        <w:t xml:space="preserve">BOBST to highlight future vision of packaging at INFOFLEX </w:t>
      </w:r>
    </w:p>
    <w:p w14:paraId="6968E05D" w14:textId="77777777" w:rsidR="001B3364" w:rsidRPr="001B3364" w:rsidRDefault="001B3364" w:rsidP="001B3364">
      <w:pPr>
        <w:spacing w:line="240" w:lineRule="auto"/>
        <w:rPr>
          <w:rFonts w:eastAsia="Calibri" w:cstheme="minorHAnsi"/>
          <w:sz w:val="20"/>
          <w:szCs w:val="20"/>
          <w:lang w:val="en-US" w:eastAsia="en-US"/>
        </w:rPr>
      </w:pPr>
    </w:p>
    <w:p w14:paraId="77745215" w14:textId="21C6961B" w:rsidR="001B3364" w:rsidRPr="001B3364" w:rsidRDefault="001B3364" w:rsidP="001B3364">
      <w:pPr>
        <w:spacing w:line="240" w:lineRule="auto"/>
        <w:rPr>
          <w:rFonts w:eastAsia="Calibri" w:cstheme="minorHAnsi"/>
          <w:sz w:val="20"/>
          <w:szCs w:val="20"/>
          <w:lang w:val="en-US" w:eastAsia="en-US"/>
        </w:rPr>
      </w:pPr>
      <w:r w:rsidRPr="001B3364">
        <w:rPr>
          <w:rFonts w:eastAsia="Calibri" w:cstheme="minorHAnsi"/>
          <w:sz w:val="20"/>
          <w:szCs w:val="20"/>
          <w:lang w:val="en-US" w:eastAsia="en-US"/>
        </w:rPr>
        <w:t>BOBST has announced its attendance at the FTA’s Fall Conference and INFOFLEX exhibition, which is taking place on October 3–6, 2021, at the Embassy Suite Hotel in Frisco, TX.</w:t>
      </w:r>
      <w:r w:rsidR="005B4C41">
        <w:rPr>
          <w:rFonts w:eastAsia="Calibri" w:cstheme="minorHAnsi"/>
          <w:sz w:val="20"/>
          <w:szCs w:val="20"/>
          <w:lang w:val="en-US" w:eastAsia="en-US"/>
        </w:rPr>
        <w:t xml:space="preserve"> </w:t>
      </w:r>
      <w:r w:rsidRPr="001B3364">
        <w:rPr>
          <w:rFonts w:eastAsia="Calibri" w:cstheme="minorHAnsi"/>
          <w:sz w:val="20"/>
          <w:szCs w:val="20"/>
          <w:lang w:val="en-US" w:eastAsia="en-US"/>
        </w:rPr>
        <w:t>After two years of virtual meetings, the company welcomes the opportunity to return to live events, as the printing and packaging industry re-establishes in-person conferences, trade shows and networking.</w:t>
      </w:r>
    </w:p>
    <w:p w14:paraId="447DEAF6" w14:textId="77777777" w:rsidR="001B3364" w:rsidRPr="001B3364" w:rsidRDefault="001B3364" w:rsidP="001B3364">
      <w:pPr>
        <w:spacing w:line="240" w:lineRule="auto"/>
        <w:rPr>
          <w:rFonts w:eastAsia="Calibri" w:cstheme="minorHAnsi"/>
          <w:sz w:val="20"/>
          <w:szCs w:val="20"/>
          <w:lang w:val="en-US" w:eastAsia="en-US"/>
        </w:rPr>
      </w:pPr>
    </w:p>
    <w:p w14:paraId="2DABB89C" w14:textId="1DCF07EE" w:rsidR="001B3364" w:rsidRPr="001B3364" w:rsidRDefault="001B3364" w:rsidP="001B3364">
      <w:pPr>
        <w:spacing w:line="240" w:lineRule="auto"/>
        <w:rPr>
          <w:rFonts w:eastAsia="Calibri" w:cstheme="minorHAnsi"/>
          <w:sz w:val="20"/>
          <w:szCs w:val="20"/>
          <w:lang w:val="en-US" w:eastAsia="en-US"/>
        </w:rPr>
      </w:pPr>
      <w:r w:rsidRPr="001B3364">
        <w:rPr>
          <w:rFonts w:eastAsia="Calibri" w:cstheme="minorHAnsi"/>
          <w:sz w:val="20"/>
          <w:szCs w:val="20"/>
          <w:lang w:val="en-US" w:eastAsia="en-US"/>
        </w:rPr>
        <w:t xml:space="preserve">“For BOBST, 2020 was very much a watershed year where we presented our industry vision, which is </w:t>
      </w:r>
      <w:r w:rsidRPr="001B3364">
        <w:rPr>
          <w:rFonts w:eastAsia="Calibri" w:cstheme="minorHAnsi"/>
          <w:color w:val="000000"/>
          <w:sz w:val="20"/>
          <w:szCs w:val="20"/>
          <w:lang w:val="en-US" w:eastAsia="en-US"/>
        </w:rPr>
        <w:t xml:space="preserve">built on the four cornerstones of connectivity, digitalization, automation, and sustainability, along with innovative equipment and process solutions to support that vision,” comments Emilio Corti, Regional Market Director Americas for BOBST. </w:t>
      </w:r>
      <w:r w:rsidRPr="001B3364">
        <w:rPr>
          <w:rFonts w:eastAsia="Calibri" w:cstheme="minorHAnsi"/>
          <w:sz w:val="20"/>
          <w:szCs w:val="20"/>
          <w:lang w:val="en-US" w:eastAsia="en-US"/>
        </w:rPr>
        <w:t>“We successfully meet the challenges brought on by the COVID-19 pandemic by keeping the industry abreast of all our innovations via webinars and online live demonstrations from our Competence Centers, but face-to-face interaction is something else entirely.”</w:t>
      </w:r>
      <w:r w:rsidR="005B4C41">
        <w:rPr>
          <w:rFonts w:eastAsia="Calibri" w:cstheme="minorHAnsi"/>
          <w:sz w:val="20"/>
          <w:szCs w:val="20"/>
          <w:lang w:val="en-US" w:eastAsia="en-US"/>
        </w:rPr>
        <w:t xml:space="preserve"> </w:t>
      </w:r>
    </w:p>
    <w:p w14:paraId="2FD5F8F6" w14:textId="77777777" w:rsidR="001B3364" w:rsidRPr="001B3364" w:rsidRDefault="001B3364" w:rsidP="001B3364">
      <w:pPr>
        <w:spacing w:line="240" w:lineRule="auto"/>
        <w:rPr>
          <w:rFonts w:eastAsia="Calibri" w:cstheme="minorHAnsi"/>
          <w:sz w:val="20"/>
          <w:szCs w:val="20"/>
          <w:lang w:val="en-US" w:eastAsia="en-US"/>
        </w:rPr>
      </w:pPr>
    </w:p>
    <w:p w14:paraId="3EBCC95D" w14:textId="77777777" w:rsidR="001B3364" w:rsidRPr="001B3364" w:rsidRDefault="001B3364" w:rsidP="001B3364">
      <w:pPr>
        <w:spacing w:line="240" w:lineRule="auto"/>
        <w:rPr>
          <w:rFonts w:eastAsia="Calibri" w:cstheme="minorHAnsi"/>
          <w:color w:val="000000"/>
          <w:sz w:val="20"/>
          <w:szCs w:val="20"/>
          <w:lang w:val="en-US" w:eastAsia="en-US"/>
        </w:rPr>
      </w:pPr>
      <w:r w:rsidRPr="001B3364">
        <w:rPr>
          <w:rFonts w:eastAsia="Calibri" w:cstheme="minorHAnsi"/>
          <w:sz w:val="20"/>
          <w:szCs w:val="20"/>
          <w:lang w:val="en-US" w:eastAsia="en-US"/>
        </w:rPr>
        <w:t xml:space="preserve">Over the past year, BOBST has continued to build on its advances </w:t>
      </w:r>
      <w:r w:rsidRPr="001B3364">
        <w:rPr>
          <w:rFonts w:eastAsia="Calibri" w:cstheme="minorHAnsi"/>
          <w:color w:val="000000"/>
          <w:sz w:val="20"/>
          <w:szCs w:val="20"/>
          <w:lang w:val="en-US" w:eastAsia="en-US"/>
        </w:rPr>
        <w:t xml:space="preserve">in every key production step of flexible packaging and label manufacturing, from vacuum metallizing and coating – including processes for new </w:t>
      </w:r>
      <w:r w:rsidRPr="001B3364">
        <w:rPr>
          <w:rFonts w:eastAsia="Calibri" w:cstheme="minorHAnsi"/>
          <w:color w:val="000000"/>
          <w:sz w:val="20"/>
          <w:szCs w:val="20"/>
          <w:shd w:val="clear" w:color="auto" w:fill="FFFFFF"/>
          <w:lang w:val="en-US" w:eastAsia="en-US"/>
        </w:rPr>
        <w:t xml:space="preserve">alternative, eco-friendly substrates – </w:t>
      </w:r>
      <w:r w:rsidRPr="001B3364">
        <w:rPr>
          <w:rFonts w:eastAsia="Calibri" w:cstheme="minorHAnsi"/>
          <w:color w:val="000000"/>
          <w:sz w:val="20"/>
          <w:szCs w:val="20"/>
          <w:lang w:val="en-US" w:eastAsia="en-US"/>
        </w:rPr>
        <w:t xml:space="preserve">to printing, lamination, finishing and converting. For the flexo market, BOBST launched the MASTER CI press for flexible packaging and the MASTER DM5 All-in-One, All-Inline label press. Both presses, along with innovations such as </w:t>
      </w:r>
      <w:r w:rsidRPr="001B3364">
        <w:rPr>
          <w:rFonts w:eastAsia="Calibri" w:cstheme="minorHAnsi"/>
          <w:color w:val="000000"/>
          <w:sz w:val="20"/>
          <w:szCs w:val="20"/>
          <w:shd w:val="clear" w:color="auto" w:fill="FFFFFF"/>
          <w:lang w:val="en-US" w:eastAsia="en-US"/>
        </w:rPr>
        <w:t xml:space="preserve">BOBST’s Extended Color Gamut (ECG) </w:t>
      </w:r>
      <w:r w:rsidRPr="001B3364">
        <w:rPr>
          <w:rFonts w:eastAsia="Calibri" w:cstheme="minorHAnsi"/>
          <w:color w:val="000000"/>
          <w:sz w:val="20"/>
          <w:szCs w:val="20"/>
          <w:lang w:val="en-US" w:eastAsia="en-US"/>
        </w:rPr>
        <w:t>printing, Ink-on-Demand (</w:t>
      </w:r>
      <w:proofErr w:type="spellStart"/>
      <w:r w:rsidRPr="001B3364">
        <w:rPr>
          <w:rFonts w:eastAsia="Calibri" w:cstheme="minorHAnsi"/>
          <w:color w:val="000000"/>
          <w:sz w:val="20"/>
          <w:szCs w:val="20"/>
          <w:lang w:val="en-US" w:eastAsia="en-US"/>
        </w:rPr>
        <w:t>IoD</w:t>
      </w:r>
      <w:proofErr w:type="spellEnd"/>
      <w:r w:rsidRPr="001B3364">
        <w:rPr>
          <w:rFonts w:eastAsia="Calibri" w:cstheme="minorHAnsi"/>
          <w:color w:val="000000"/>
          <w:sz w:val="20"/>
          <w:szCs w:val="20"/>
          <w:lang w:val="en-US" w:eastAsia="en-US"/>
        </w:rPr>
        <w:t xml:space="preserve">) and </w:t>
      </w:r>
      <w:proofErr w:type="spellStart"/>
      <w:r w:rsidRPr="001B3364">
        <w:rPr>
          <w:rFonts w:eastAsia="Calibri" w:cstheme="minorHAnsi"/>
          <w:color w:val="000000"/>
          <w:sz w:val="20"/>
          <w:szCs w:val="20"/>
          <w:lang w:val="en-US" w:eastAsia="en-US"/>
        </w:rPr>
        <w:t>DigiColor</w:t>
      </w:r>
      <w:proofErr w:type="spellEnd"/>
      <w:r w:rsidRPr="001B3364">
        <w:rPr>
          <w:rFonts w:eastAsia="Calibri" w:cstheme="minorHAnsi"/>
          <w:color w:val="000000"/>
          <w:sz w:val="20"/>
          <w:szCs w:val="20"/>
          <w:lang w:val="en-US" w:eastAsia="en-US"/>
        </w:rPr>
        <w:t xml:space="preserve">, are moving automation and digitalization to a new level. </w:t>
      </w:r>
    </w:p>
    <w:p w14:paraId="6B85C003" w14:textId="77777777" w:rsidR="001B3364" w:rsidRPr="001B3364" w:rsidRDefault="001B3364" w:rsidP="001B3364">
      <w:pPr>
        <w:spacing w:line="240" w:lineRule="auto"/>
        <w:rPr>
          <w:rFonts w:eastAsia="Calibri" w:cstheme="minorHAnsi"/>
          <w:color w:val="000000"/>
          <w:sz w:val="20"/>
          <w:szCs w:val="20"/>
          <w:lang w:val="en-US" w:eastAsia="en-US"/>
        </w:rPr>
      </w:pPr>
    </w:p>
    <w:p w14:paraId="05241B05" w14:textId="76833268" w:rsidR="001B3364" w:rsidRPr="001B3364" w:rsidRDefault="001B3364" w:rsidP="001B3364">
      <w:pPr>
        <w:spacing w:line="240" w:lineRule="auto"/>
        <w:rPr>
          <w:rFonts w:eastAsia="Calibri" w:cstheme="minorHAnsi"/>
          <w:sz w:val="20"/>
          <w:szCs w:val="20"/>
          <w:lang w:val="en-US" w:eastAsia="en-US"/>
        </w:rPr>
      </w:pPr>
      <w:r w:rsidRPr="001B3364">
        <w:rPr>
          <w:rFonts w:eastAsia="Calibri" w:cstheme="minorHAnsi"/>
          <w:sz w:val="20"/>
          <w:szCs w:val="20"/>
          <w:lang w:val="en-US" w:eastAsia="en-US"/>
        </w:rPr>
        <w:t xml:space="preserve">In term of process optimization and color management, BOBST has long been a pioneer in the development of solutions relating to color consistency and control. First developed for its range of narrow web inline flexo presses, </w:t>
      </w:r>
      <w:proofErr w:type="spellStart"/>
      <w:r w:rsidRPr="001B3364">
        <w:rPr>
          <w:rFonts w:eastAsia="Calibri" w:cstheme="minorHAnsi"/>
          <w:sz w:val="20"/>
          <w:szCs w:val="20"/>
          <w:lang w:val="en-US" w:eastAsia="en-US"/>
        </w:rPr>
        <w:t>oneECG</w:t>
      </w:r>
      <w:proofErr w:type="spellEnd"/>
      <w:r w:rsidRPr="001B3364">
        <w:rPr>
          <w:rFonts w:eastAsia="Calibri" w:cstheme="minorHAnsi"/>
          <w:color w:val="000000"/>
          <w:sz w:val="20"/>
          <w:szCs w:val="20"/>
          <w:shd w:val="clear" w:color="auto" w:fill="FFFFFF"/>
          <w:lang w:val="en-US" w:eastAsia="en-US"/>
        </w:rPr>
        <w:t xml:space="preserve"> is today deployed across analogue and digital printing processes for the label, flexible packaging, folding carton, and corrugated board industries.</w:t>
      </w:r>
      <w:r w:rsidR="005B4C41">
        <w:rPr>
          <w:rFonts w:eastAsia="Calibri" w:cstheme="minorHAnsi"/>
          <w:color w:val="000000"/>
          <w:sz w:val="20"/>
          <w:szCs w:val="20"/>
          <w:shd w:val="clear" w:color="auto" w:fill="FFFFFF"/>
          <w:lang w:val="en-US" w:eastAsia="en-US"/>
        </w:rPr>
        <w:t xml:space="preserve"> </w:t>
      </w:r>
      <w:r w:rsidR="005B4C41">
        <w:rPr>
          <w:rFonts w:eastAsia="Calibri" w:cstheme="minorHAnsi"/>
          <w:sz w:val="20"/>
          <w:szCs w:val="20"/>
          <w:lang w:val="en-US" w:eastAsia="en-US"/>
        </w:rPr>
        <w:t xml:space="preserve"> </w:t>
      </w:r>
    </w:p>
    <w:p w14:paraId="552D3FE5" w14:textId="77777777" w:rsidR="001B3364" w:rsidRPr="001B3364" w:rsidRDefault="001B3364" w:rsidP="001B3364">
      <w:pPr>
        <w:spacing w:line="240" w:lineRule="auto"/>
        <w:rPr>
          <w:rFonts w:eastAsia="Calibri" w:cstheme="minorHAnsi"/>
          <w:color w:val="000000"/>
          <w:sz w:val="20"/>
          <w:szCs w:val="20"/>
          <w:lang w:val="en-US" w:eastAsia="en-US"/>
        </w:rPr>
      </w:pPr>
    </w:p>
    <w:p w14:paraId="43F90D0E" w14:textId="77777777" w:rsidR="001B3364" w:rsidRPr="001B3364" w:rsidRDefault="001B3364" w:rsidP="001B3364">
      <w:pPr>
        <w:spacing w:line="240" w:lineRule="auto"/>
        <w:rPr>
          <w:rFonts w:eastAsia="Calibri" w:cstheme="minorHAnsi"/>
          <w:color w:val="000000"/>
          <w:sz w:val="20"/>
          <w:szCs w:val="20"/>
          <w:shd w:val="clear" w:color="auto" w:fill="FFFFFF"/>
          <w:lang w:val="en-US" w:eastAsia="en-US"/>
        </w:rPr>
      </w:pPr>
      <w:r w:rsidRPr="001B3364">
        <w:rPr>
          <w:rFonts w:eastAsia="Calibri" w:cstheme="minorHAnsi"/>
          <w:color w:val="000000"/>
          <w:sz w:val="20"/>
          <w:szCs w:val="20"/>
          <w:lang w:val="en-US" w:eastAsia="en-US"/>
        </w:rPr>
        <w:t>S</w:t>
      </w:r>
      <w:r w:rsidRPr="001B3364">
        <w:rPr>
          <w:rFonts w:eastAsia="Calibri" w:cstheme="minorHAnsi"/>
          <w:color w:val="000000"/>
          <w:sz w:val="20"/>
          <w:szCs w:val="20"/>
          <w:shd w:val="clear" w:color="auto" w:fill="FFFFFF"/>
          <w:lang w:val="en-US" w:eastAsia="en-US"/>
        </w:rPr>
        <w:t xml:space="preserve">tandardization through the supply chain and the elimination of all variables that can affect the final result is pre-requisite for successful implementation of </w:t>
      </w:r>
      <w:proofErr w:type="spellStart"/>
      <w:r w:rsidRPr="001B3364">
        <w:rPr>
          <w:rFonts w:eastAsia="Calibri" w:cstheme="minorHAnsi"/>
          <w:color w:val="000000"/>
          <w:sz w:val="20"/>
          <w:szCs w:val="20"/>
          <w:shd w:val="clear" w:color="auto" w:fill="FFFFFF"/>
          <w:lang w:val="en-US" w:eastAsia="en-US"/>
        </w:rPr>
        <w:t>oneECG</w:t>
      </w:r>
      <w:proofErr w:type="spellEnd"/>
      <w:r w:rsidRPr="001B3364">
        <w:rPr>
          <w:rFonts w:eastAsia="Calibri" w:cstheme="minorHAnsi"/>
          <w:color w:val="000000"/>
          <w:sz w:val="20"/>
          <w:szCs w:val="20"/>
          <w:shd w:val="clear" w:color="auto" w:fill="FFFFFF"/>
          <w:lang w:val="en-US" w:eastAsia="en-US"/>
        </w:rPr>
        <w:t xml:space="preserve">. In wide web CI flexo printing that has meant addressing a number of press features instrumental in ensuring the best results with </w:t>
      </w:r>
      <w:proofErr w:type="spellStart"/>
      <w:r w:rsidRPr="001B3364">
        <w:rPr>
          <w:rFonts w:eastAsia="Calibri" w:cstheme="minorHAnsi"/>
          <w:color w:val="000000"/>
          <w:sz w:val="20"/>
          <w:szCs w:val="20"/>
          <w:shd w:val="clear" w:color="auto" w:fill="FFFFFF"/>
          <w:lang w:val="en-US" w:eastAsia="en-US"/>
        </w:rPr>
        <w:t>oneECG</w:t>
      </w:r>
      <w:proofErr w:type="spellEnd"/>
      <w:r w:rsidRPr="001B3364">
        <w:rPr>
          <w:rFonts w:eastAsia="Calibri" w:cstheme="minorHAnsi"/>
          <w:color w:val="000000"/>
          <w:sz w:val="20"/>
          <w:szCs w:val="20"/>
          <w:shd w:val="clear" w:color="auto" w:fill="FFFFFF"/>
          <w:lang w:val="en-US" w:eastAsia="en-US"/>
        </w:rPr>
        <w:t xml:space="preserve">, including the </w:t>
      </w:r>
      <w:r w:rsidRPr="001B3364">
        <w:rPr>
          <w:rFonts w:eastAsia="SimSun" w:cstheme="minorHAnsi"/>
          <w:color w:val="000000"/>
          <w:sz w:val="20"/>
          <w:szCs w:val="20"/>
          <w:lang w:val="en-GB" w:eastAsia="en-US" w:bidi="th-TH"/>
        </w:rPr>
        <w:t xml:space="preserve">rigidity of the print decks, optimal ink flow, consistent drying and stable registration. </w:t>
      </w:r>
    </w:p>
    <w:p w14:paraId="4476BC42" w14:textId="77777777" w:rsidR="001B3364" w:rsidRPr="001B3364" w:rsidRDefault="001B3364" w:rsidP="001B3364">
      <w:pPr>
        <w:spacing w:line="240" w:lineRule="auto"/>
        <w:rPr>
          <w:rFonts w:eastAsia="SimSun" w:cstheme="minorHAnsi"/>
          <w:color w:val="000000"/>
          <w:sz w:val="20"/>
          <w:szCs w:val="20"/>
          <w:lang w:val="en-GB" w:eastAsia="en-US" w:bidi="th-TH"/>
        </w:rPr>
      </w:pPr>
    </w:p>
    <w:p w14:paraId="1A211894" w14:textId="77777777" w:rsidR="001B3364" w:rsidRPr="001B3364" w:rsidRDefault="001B3364" w:rsidP="001B3364">
      <w:pPr>
        <w:spacing w:line="240" w:lineRule="auto"/>
        <w:rPr>
          <w:rFonts w:eastAsia="Calibri" w:cstheme="minorHAnsi"/>
          <w:color w:val="000000"/>
          <w:sz w:val="20"/>
          <w:szCs w:val="20"/>
          <w:lang w:val="en-US" w:eastAsia="en-US"/>
        </w:rPr>
      </w:pPr>
      <w:r w:rsidRPr="001B3364">
        <w:rPr>
          <w:rFonts w:eastAsia="SimSun" w:cstheme="minorHAnsi"/>
          <w:sz w:val="20"/>
          <w:szCs w:val="20"/>
          <w:lang w:val="en-GB" w:eastAsia="en-US" w:bidi="th-TH"/>
        </w:rPr>
        <w:t xml:space="preserve">Press drying efficiency is a fundamental aspect especially in water-based printing, which is on the increase in flexible packaging applications. </w:t>
      </w:r>
      <w:r w:rsidRPr="001B3364">
        <w:rPr>
          <w:rFonts w:eastAsia="SimSun" w:cstheme="minorHAnsi"/>
          <w:sz w:val="20"/>
          <w:szCs w:val="20"/>
          <w:lang w:val="en-US" w:eastAsia="en-US" w:bidi="th-TH"/>
        </w:rPr>
        <w:t>The FSM (Full Surface Matrix) dryer on BOBST’s CI flexo presses provides significantly higher efficiency compared to one-slot drying systems, as the blast of air is applied to the whole surface of the substrate through hundreds of small jets. This not only guarantees drying at high production speeds, but also enhances register accuracy as the web is evenly pushed against the CI drum.</w:t>
      </w:r>
    </w:p>
    <w:p w14:paraId="02B8AF20" w14:textId="77777777" w:rsidR="001B3364" w:rsidRPr="001B3364" w:rsidRDefault="001B3364" w:rsidP="001B3364">
      <w:pPr>
        <w:spacing w:line="240" w:lineRule="auto"/>
        <w:rPr>
          <w:rFonts w:eastAsia="Calibri" w:cstheme="minorHAnsi"/>
          <w:color w:val="000000"/>
          <w:sz w:val="20"/>
          <w:szCs w:val="20"/>
          <w:lang w:val="en-US" w:eastAsia="en-US"/>
        </w:rPr>
      </w:pPr>
    </w:p>
    <w:p w14:paraId="02230B70" w14:textId="6591470E" w:rsidR="001B3364" w:rsidRPr="001B3364" w:rsidRDefault="001B3364" w:rsidP="001B3364">
      <w:pPr>
        <w:spacing w:line="240" w:lineRule="auto"/>
        <w:rPr>
          <w:rFonts w:eastAsia="Calibri" w:cstheme="minorHAnsi"/>
          <w:color w:val="000000"/>
          <w:sz w:val="20"/>
          <w:szCs w:val="20"/>
          <w:lang w:val="en-US" w:eastAsia="en-US"/>
        </w:rPr>
      </w:pPr>
      <w:r w:rsidRPr="001B3364">
        <w:rPr>
          <w:rFonts w:eastAsia="Calibri" w:cstheme="minorHAnsi"/>
          <w:color w:val="000000"/>
          <w:sz w:val="20"/>
          <w:szCs w:val="20"/>
          <w:lang w:val="en-US" w:eastAsia="en-US"/>
        </w:rPr>
        <w:t>BOBST customers can experience the entire production process end-to-end of both CI and inline flexo printing solutions at the Competence Center of Bobst Bielefeld, in Germany, and Bobst Firenze, in Italy, starting from the design file and plate production in the fully equipped press rooms through to the printed reel and twin file comparison with the master file.</w:t>
      </w:r>
      <w:r w:rsidR="005B4C41">
        <w:rPr>
          <w:rFonts w:eastAsia="Calibri" w:cstheme="minorHAnsi"/>
          <w:color w:val="000000"/>
          <w:sz w:val="20"/>
          <w:szCs w:val="20"/>
          <w:lang w:val="en-US" w:eastAsia="en-US"/>
        </w:rPr>
        <w:t xml:space="preserve"> </w:t>
      </w:r>
    </w:p>
    <w:p w14:paraId="157A6CA2" w14:textId="77777777" w:rsidR="001B3364" w:rsidRPr="001B3364" w:rsidRDefault="001B3364" w:rsidP="001B3364">
      <w:pPr>
        <w:spacing w:line="240" w:lineRule="auto"/>
        <w:rPr>
          <w:rFonts w:eastAsia="Calibri" w:cstheme="minorHAnsi"/>
          <w:color w:val="000000"/>
          <w:sz w:val="20"/>
          <w:szCs w:val="20"/>
          <w:lang w:val="en-US" w:eastAsia="en-US"/>
        </w:rPr>
      </w:pPr>
    </w:p>
    <w:p w14:paraId="14A63C05" w14:textId="77777777" w:rsidR="001B3364" w:rsidRPr="001B3364" w:rsidRDefault="001B3364" w:rsidP="001B3364">
      <w:pPr>
        <w:spacing w:line="240" w:lineRule="auto"/>
        <w:rPr>
          <w:rFonts w:eastAsia="Calibri" w:cstheme="minorHAnsi"/>
          <w:color w:val="000000"/>
          <w:sz w:val="20"/>
          <w:szCs w:val="20"/>
          <w:lang w:val="en-US" w:eastAsia="en-US"/>
        </w:rPr>
      </w:pPr>
      <w:r w:rsidRPr="001B3364">
        <w:rPr>
          <w:rFonts w:eastAsia="Calibri" w:cstheme="minorHAnsi"/>
          <w:color w:val="000000"/>
          <w:sz w:val="20"/>
          <w:szCs w:val="20"/>
          <w:lang w:val="en-US" w:eastAsia="en-US"/>
        </w:rPr>
        <w:t xml:space="preserve">“BOBST’s end-to-end approach, from product specification and file through to all production steps until the final product, gives us the opportunity to spearhead an industry transformation,” comments </w:t>
      </w:r>
      <w:proofErr w:type="spellStart"/>
      <w:r w:rsidRPr="001B3364">
        <w:rPr>
          <w:rFonts w:eastAsia="Calibri" w:cstheme="minorHAnsi"/>
          <w:color w:val="000000"/>
          <w:sz w:val="20"/>
          <w:szCs w:val="20"/>
          <w:lang w:val="en-US" w:eastAsia="en-US"/>
        </w:rPr>
        <w:t>Mr</w:t>
      </w:r>
      <w:proofErr w:type="spellEnd"/>
      <w:r w:rsidRPr="001B3364">
        <w:rPr>
          <w:rFonts w:eastAsia="Calibri" w:cstheme="minorHAnsi"/>
          <w:color w:val="000000"/>
          <w:sz w:val="20"/>
          <w:szCs w:val="20"/>
          <w:lang w:val="en-US" w:eastAsia="en-US"/>
        </w:rPr>
        <w:t xml:space="preserve"> </w:t>
      </w:r>
      <w:proofErr w:type="spellStart"/>
      <w:r w:rsidRPr="001B3364">
        <w:rPr>
          <w:rFonts w:eastAsia="Calibri" w:cstheme="minorHAnsi"/>
          <w:color w:val="000000"/>
          <w:sz w:val="20"/>
          <w:szCs w:val="20"/>
          <w:lang w:val="en-US" w:eastAsia="en-US"/>
        </w:rPr>
        <w:t>Corti</w:t>
      </w:r>
      <w:proofErr w:type="spellEnd"/>
      <w:r w:rsidRPr="001B3364">
        <w:rPr>
          <w:rFonts w:eastAsia="Calibri" w:cstheme="minorHAnsi"/>
          <w:color w:val="000000"/>
          <w:sz w:val="20"/>
          <w:szCs w:val="20"/>
          <w:lang w:val="en-US" w:eastAsia="en-US"/>
        </w:rPr>
        <w:t xml:space="preserve">. “It is the perfect integration of all production steps and means, complemented by collaborations with industry suppliers on new consumables and systems, supported by the web handling capabilities of </w:t>
      </w:r>
      <w:r w:rsidRPr="001B3364">
        <w:rPr>
          <w:rFonts w:eastAsia="Calibri" w:cstheme="minorHAnsi"/>
          <w:color w:val="000000"/>
          <w:sz w:val="20"/>
          <w:szCs w:val="20"/>
          <w:lang w:val="en-US" w:eastAsia="en-US"/>
        </w:rPr>
        <w:lastRenderedPageBreak/>
        <w:t>BOBST equipment across all printing and converting technologies, that ensure we deliver solutions that maximize sustainable operation, productivity and product quality.”</w:t>
      </w:r>
    </w:p>
    <w:p w14:paraId="48594E5F" w14:textId="77777777" w:rsidR="001B3364" w:rsidRPr="001B3364" w:rsidRDefault="001B3364" w:rsidP="001B3364">
      <w:pPr>
        <w:spacing w:line="240" w:lineRule="auto"/>
        <w:rPr>
          <w:rFonts w:eastAsia="Calibri" w:cstheme="minorHAnsi"/>
          <w:color w:val="000000"/>
          <w:sz w:val="20"/>
          <w:szCs w:val="20"/>
          <w:lang w:val="en-US" w:eastAsia="en-US"/>
        </w:rPr>
      </w:pPr>
    </w:p>
    <w:p w14:paraId="5B108C07" w14:textId="77777777" w:rsidR="00A0324C" w:rsidRPr="00A91E16" w:rsidRDefault="00A0324C" w:rsidP="001F5AD0">
      <w:pPr>
        <w:pStyle w:val="ox-37bcbdf2c8-msolistparagraph"/>
        <w:spacing w:before="0" w:beforeAutospacing="0" w:after="0" w:afterAutospacing="0" w:line="276" w:lineRule="auto"/>
        <w:rPr>
          <w:rFonts w:ascii="Arial" w:hAnsi="Arial" w:cs="Arial"/>
          <w:color w:val="2C2C2C" w:themeColor="text1" w:themeShade="80"/>
          <w:sz w:val="20"/>
          <w:szCs w:val="20"/>
          <w:lang w:val="en-US"/>
        </w:rPr>
      </w:pPr>
    </w:p>
    <w:p w14:paraId="08B9D95B" w14:textId="4902CC0E" w:rsidR="004A327C" w:rsidRDefault="004A327C" w:rsidP="00A91E16">
      <w:pPr>
        <w:spacing w:line="240" w:lineRule="auto"/>
        <w:rPr>
          <w:rFonts w:ascii="Arial" w:hAnsi="Arial" w:cs="Arial"/>
          <w:b/>
          <w:bCs/>
          <w:lang w:val="en-US"/>
        </w:rPr>
      </w:pPr>
      <w:r w:rsidRPr="004A327C">
        <w:rPr>
          <w:rFonts w:ascii="Arial" w:hAnsi="Arial" w:cs="Arial"/>
          <w:b/>
          <w:bCs/>
          <w:lang w:val="en-US"/>
        </w:rPr>
        <w:t>About BOBST</w:t>
      </w:r>
    </w:p>
    <w:p w14:paraId="0B5B178C" w14:textId="77777777" w:rsidR="00A91E16" w:rsidRDefault="00A91E16" w:rsidP="00A91E16">
      <w:pPr>
        <w:spacing w:line="240" w:lineRule="auto"/>
        <w:rPr>
          <w:rFonts w:ascii="Arial" w:hAnsi="Arial" w:cs="Arial"/>
          <w:b/>
          <w:bCs/>
          <w:lang w:val="en-US"/>
        </w:rPr>
      </w:pPr>
    </w:p>
    <w:p w14:paraId="159FB22B" w14:textId="1A35B9D5" w:rsidR="009A468B" w:rsidRPr="00015BAE" w:rsidRDefault="009A468B" w:rsidP="00A91E16">
      <w:pPr>
        <w:pStyle w:val="ox-37bcbdf2c8-msolistparagraph"/>
        <w:spacing w:before="0" w:beforeAutospacing="0" w:after="0" w:afterAutospacing="0"/>
        <w:rPr>
          <w:rFonts w:ascii="Arial" w:eastAsiaTheme="minorEastAsia" w:hAnsi="Arial" w:cs="Arial"/>
          <w:b/>
          <w:bCs/>
          <w:sz w:val="19"/>
          <w:lang w:val="en-US" w:eastAsia="zh-CN"/>
        </w:rPr>
      </w:pPr>
      <w:r w:rsidRPr="00015BAE">
        <w:rPr>
          <w:rFonts w:ascii="Arial" w:eastAsiaTheme="minorEastAsia" w:hAnsi="Arial" w:cs="Arial"/>
          <w:sz w:val="19"/>
          <w:lang w:val="en-US" w:eastAsia="zh-CN"/>
        </w:rPr>
        <w:t>We are one of the world’s leading suppliers of substrate processing, printing and converting equipment and services for the label, flexible packaging, folding carton and corrugated</w:t>
      </w:r>
      <w:r w:rsidR="00BC2E69" w:rsidRPr="00015BAE">
        <w:rPr>
          <w:rFonts w:ascii="Arial" w:eastAsiaTheme="minorEastAsia" w:hAnsi="Arial" w:cs="Arial"/>
          <w:sz w:val="19"/>
          <w:lang w:val="en-US" w:eastAsia="zh-CN"/>
        </w:rPr>
        <w:t xml:space="preserve"> board</w:t>
      </w:r>
      <w:r w:rsidRPr="00015BAE">
        <w:rPr>
          <w:rFonts w:ascii="Arial" w:eastAsiaTheme="minorEastAsia" w:hAnsi="Arial" w:cs="Arial"/>
          <w:sz w:val="19"/>
          <w:lang w:val="en-US" w:eastAsia="zh-CN"/>
        </w:rPr>
        <w:t xml:space="preserve"> industries.</w:t>
      </w:r>
    </w:p>
    <w:p w14:paraId="47CCCF62" w14:textId="77777777" w:rsidR="00A91E16" w:rsidRDefault="00A91E16" w:rsidP="00A91E16">
      <w:pPr>
        <w:pStyle w:val="ox-37bcbdf2c8-msolistparagraph"/>
        <w:spacing w:before="0" w:beforeAutospacing="0" w:after="0" w:afterAutospacing="0"/>
        <w:rPr>
          <w:rFonts w:ascii="Arial" w:eastAsiaTheme="minorEastAsia" w:hAnsi="Arial" w:cs="Arial"/>
          <w:sz w:val="19"/>
          <w:lang w:val="en-US" w:eastAsia="zh-CN"/>
        </w:rPr>
      </w:pPr>
    </w:p>
    <w:p w14:paraId="397644F6" w14:textId="40A2FCE6" w:rsidR="001F5AD0" w:rsidRPr="00015BAE" w:rsidRDefault="009A468B" w:rsidP="00A91E16">
      <w:pPr>
        <w:pStyle w:val="ox-37bcbdf2c8-msolistparagraph"/>
        <w:spacing w:before="0" w:beforeAutospacing="0" w:after="0" w:afterAutospacing="0"/>
        <w:rPr>
          <w:rFonts w:ascii="Arial" w:eastAsiaTheme="minorEastAsia" w:hAnsi="Arial" w:cs="Arial"/>
          <w:sz w:val="19"/>
          <w:lang w:val="en-US" w:eastAsia="zh-CN"/>
        </w:rPr>
      </w:pPr>
      <w:r w:rsidRPr="00015BAE">
        <w:rPr>
          <w:rFonts w:ascii="Arial" w:eastAsiaTheme="minorEastAsia" w:hAnsi="Arial" w:cs="Arial"/>
          <w:sz w:val="19"/>
          <w:lang w:val="en-US" w:eastAsia="zh-CN"/>
        </w:rPr>
        <w:t>Founded in 1890 by Joseph Bobst in Lausanne, Switzerland, BOBST has a presence in more than 50 countries, runs 19 production facilities in 11 countries and employs more than 5 600 people around the world. The firm recorded a consolidated turnover of CHF 1.372 billion for the year ended December 31, 2020.</w:t>
      </w:r>
    </w:p>
    <w:p w14:paraId="0F0D98A0" w14:textId="77777777" w:rsidR="00A91E16" w:rsidRDefault="00A91E16" w:rsidP="00A91E16">
      <w:pPr>
        <w:spacing w:line="240" w:lineRule="auto"/>
        <w:rPr>
          <w:b/>
          <w:szCs w:val="19"/>
          <w:lang w:val="en-US"/>
        </w:rPr>
      </w:pPr>
    </w:p>
    <w:p w14:paraId="598775BD" w14:textId="173CB58D" w:rsidR="00F80660" w:rsidRDefault="00F80660" w:rsidP="00A91E16">
      <w:pPr>
        <w:spacing w:line="240" w:lineRule="auto"/>
        <w:rPr>
          <w:b/>
          <w:szCs w:val="19"/>
          <w:lang w:val="en-US"/>
        </w:rPr>
      </w:pPr>
      <w:r w:rsidRPr="00387B04">
        <w:rPr>
          <w:b/>
          <w:szCs w:val="19"/>
          <w:lang w:val="en-US"/>
        </w:rPr>
        <w:t>Press contact</w:t>
      </w:r>
      <w:r>
        <w:rPr>
          <w:b/>
          <w:szCs w:val="19"/>
          <w:lang w:val="en-US"/>
        </w:rPr>
        <w:t>s</w:t>
      </w:r>
      <w:r w:rsidRPr="00387B04">
        <w:rPr>
          <w:b/>
          <w:szCs w:val="19"/>
          <w:lang w:val="en-US"/>
        </w:rPr>
        <w:t>:</w:t>
      </w:r>
    </w:p>
    <w:p w14:paraId="3CBCC314" w14:textId="77777777" w:rsidR="00F80660" w:rsidRPr="00387B04" w:rsidRDefault="00F80660" w:rsidP="00A91E16">
      <w:pPr>
        <w:spacing w:line="240" w:lineRule="auto"/>
        <w:rPr>
          <w:b/>
          <w:szCs w:val="19"/>
          <w:lang w:val="en-US"/>
        </w:rPr>
      </w:pPr>
    </w:p>
    <w:p w14:paraId="3094B3ED" w14:textId="77777777" w:rsidR="00F80660" w:rsidRPr="00387B04" w:rsidRDefault="00F80660" w:rsidP="00A91E16">
      <w:pPr>
        <w:spacing w:line="240" w:lineRule="auto"/>
        <w:rPr>
          <w:rFonts w:ascii="Arial" w:eastAsia="Times New Roman" w:hAnsi="Arial" w:cs="Arial"/>
          <w:szCs w:val="19"/>
          <w:lang w:val="en-US"/>
        </w:rPr>
      </w:pPr>
      <w:r w:rsidRPr="00387B04">
        <w:rPr>
          <w:rFonts w:ascii="Arial" w:eastAsia="Times New Roman" w:hAnsi="Arial" w:cs="Arial"/>
          <w:szCs w:val="19"/>
          <w:lang w:val="en-GB"/>
        </w:rPr>
        <w:t>Gudrun</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Alex</w:t>
      </w:r>
      <w:r w:rsidRPr="00387B04">
        <w:rPr>
          <w:rFonts w:ascii="Arial" w:eastAsia="Times New Roman" w:hAnsi="Arial" w:cs="Arial"/>
          <w:szCs w:val="19"/>
          <w:lang w:val="en-US"/>
        </w:rPr>
        <w:br/>
      </w:r>
      <w:r w:rsidRPr="00387B04">
        <w:rPr>
          <w:rFonts w:ascii="Arial" w:eastAsia="Times New Roman" w:hAnsi="Arial" w:cs="Arial"/>
          <w:szCs w:val="19"/>
          <w:lang w:val="en-GB"/>
        </w:rPr>
        <w:t>BOBST</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PR</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Representative</w:t>
      </w:r>
    </w:p>
    <w:p w14:paraId="53C766E2" w14:textId="77777777" w:rsidR="00F80660" w:rsidRPr="00387B04" w:rsidRDefault="00F80660" w:rsidP="00A91E16">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 xml:space="preserve">Tel.: +49 211 58 58 66 66 </w:t>
      </w:r>
    </w:p>
    <w:p w14:paraId="23C2D980" w14:textId="77777777" w:rsidR="00F80660" w:rsidRPr="00387B04" w:rsidRDefault="00F80660" w:rsidP="00A91E16">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Mobile: +49 160 48 41 439</w:t>
      </w:r>
    </w:p>
    <w:p w14:paraId="051EBE79" w14:textId="77777777" w:rsidR="00F80660" w:rsidRDefault="00F80660" w:rsidP="00A91E16">
      <w:pPr>
        <w:spacing w:line="240" w:lineRule="auto"/>
        <w:rPr>
          <w:rFonts w:asciiTheme="majorHAnsi" w:eastAsia="Microsoft YaHei" w:hAnsiTheme="majorHAnsi" w:cstheme="majorHAnsi"/>
          <w:color w:val="0000FF"/>
          <w:szCs w:val="19"/>
          <w:u w:val="single"/>
          <w:lang w:val="en-GB" w:eastAsia="de-DE"/>
        </w:rPr>
      </w:pPr>
      <w:r w:rsidRPr="00387B04">
        <w:rPr>
          <w:rFonts w:ascii="Arial" w:eastAsia="Times New Roman" w:hAnsi="Arial" w:cs="Arial"/>
          <w:szCs w:val="19"/>
          <w:lang w:val="en-US" w:eastAsia="de-DE"/>
        </w:rPr>
        <w:t xml:space="preserve">Email: </w:t>
      </w:r>
      <w:hyperlink r:id="rId11" w:history="1">
        <w:r w:rsidRPr="00387B04">
          <w:rPr>
            <w:rFonts w:asciiTheme="majorHAnsi" w:eastAsia="Microsoft YaHei" w:hAnsiTheme="majorHAnsi" w:cstheme="majorHAnsi"/>
            <w:color w:val="0000FF"/>
            <w:szCs w:val="19"/>
            <w:u w:val="single"/>
            <w:lang w:val="en-GB" w:eastAsia="de-DE"/>
          </w:rPr>
          <w:t>gudrun.alex@bobst.com</w:t>
        </w:r>
      </w:hyperlink>
    </w:p>
    <w:p w14:paraId="077DD990" w14:textId="77777777" w:rsidR="00F80660" w:rsidRDefault="00F80660" w:rsidP="00A91E16">
      <w:pPr>
        <w:spacing w:line="240" w:lineRule="auto"/>
        <w:rPr>
          <w:rFonts w:asciiTheme="majorHAnsi" w:eastAsia="Microsoft YaHei" w:hAnsiTheme="majorHAnsi" w:cstheme="majorHAnsi"/>
          <w:color w:val="0000FF"/>
          <w:szCs w:val="19"/>
          <w:u w:val="single"/>
          <w:lang w:val="en-GB" w:eastAsia="de-DE"/>
        </w:rPr>
      </w:pPr>
    </w:p>
    <w:p w14:paraId="0210263C" w14:textId="77777777" w:rsidR="00F80660" w:rsidRPr="00C01953" w:rsidRDefault="00F80660" w:rsidP="00A91E16">
      <w:pPr>
        <w:spacing w:line="240" w:lineRule="auto"/>
        <w:rPr>
          <w:rFonts w:ascii="Arial" w:eastAsia="Calibri" w:hAnsi="Arial" w:cs="Arial"/>
          <w:color w:val="000000"/>
          <w:szCs w:val="19"/>
          <w:lang w:val="en-US" w:eastAsia="en-GB"/>
        </w:rPr>
      </w:pPr>
      <w:r w:rsidRPr="00C01953">
        <w:rPr>
          <w:rFonts w:ascii="Arial" w:eastAsia="Calibri" w:hAnsi="Arial" w:cs="Arial"/>
          <w:color w:val="000000"/>
          <w:szCs w:val="19"/>
          <w:lang w:val="en-US" w:eastAsia="en-GB"/>
        </w:rPr>
        <w:t xml:space="preserve">Katie </w:t>
      </w:r>
      <w:r>
        <w:rPr>
          <w:rFonts w:ascii="Arial" w:eastAsia="Calibri" w:hAnsi="Arial" w:cs="Arial"/>
          <w:color w:val="000000"/>
          <w:szCs w:val="19"/>
          <w:lang w:val="en-US" w:eastAsia="en-GB"/>
        </w:rPr>
        <w:t>Graham</w:t>
      </w:r>
    </w:p>
    <w:p w14:paraId="409772C3" w14:textId="77777777" w:rsidR="00F80660" w:rsidRDefault="00F80660" w:rsidP="00A91E16">
      <w:pPr>
        <w:spacing w:line="240" w:lineRule="auto"/>
        <w:rPr>
          <w:rFonts w:ascii="Arial" w:eastAsia="Calibri" w:hAnsi="Arial" w:cs="Arial"/>
          <w:color w:val="000000"/>
          <w:szCs w:val="19"/>
          <w:lang w:val="en-US" w:eastAsia="en-GB"/>
        </w:rPr>
      </w:pPr>
      <w:r w:rsidRPr="00C01953">
        <w:rPr>
          <w:rFonts w:ascii="Arial" w:eastAsia="Calibri" w:hAnsi="Arial" w:cs="Arial"/>
          <w:color w:val="000000"/>
          <w:szCs w:val="19"/>
          <w:lang w:val="en-US" w:eastAsia="en-GB"/>
        </w:rPr>
        <w:t>Regional Marketing &amp; Communications Manager</w:t>
      </w:r>
    </w:p>
    <w:p w14:paraId="0D1A67B4" w14:textId="77777777" w:rsidR="00F80660" w:rsidRPr="00C01953" w:rsidRDefault="00F80660" w:rsidP="00A91E16">
      <w:pPr>
        <w:spacing w:line="240" w:lineRule="auto"/>
        <w:rPr>
          <w:rFonts w:ascii="Arial" w:eastAsia="Calibri" w:hAnsi="Arial" w:cs="Arial"/>
          <w:color w:val="000000"/>
          <w:szCs w:val="19"/>
          <w:lang w:val="en-US" w:eastAsia="en-GB"/>
        </w:rPr>
      </w:pPr>
      <w:r w:rsidRPr="00C01953">
        <w:rPr>
          <w:rFonts w:ascii="Arial" w:eastAsia="Calibri" w:hAnsi="Arial" w:cs="Arial"/>
          <w:color w:val="000000"/>
          <w:szCs w:val="19"/>
          <w:lang w:val="en-US" w:eastAsia="en-GB"/>
        </w:rPr>
        <w:t>Bobst North America Inc.</w:t>
      </w:r>
    </w:p>
    <w:p w14:paraId="49092C19" w14:textId="77777777" w:rsidR="00F80660" w:rsidRPr="00A91E16" w:rsidRDefault="00F80660" w:rsidP="00A91E16">
      <w:pPr>
        <w:spacing w:line="240" w:lineRule="auto"/>
        <w:rPr>
          <w:rFonts w:ascii="Arial" w:eastAsia="Calibri" w:hAnsi="Arial" w:cs="Arial"/>
          <w:color w:val="000000"/>
          <w:szCs w:val="19"/>
          <w:lang w:val="it-IT" w:eastAsia="en-GB"/>
        </w:rPr>
      </w:pPr>
      <w:r w:rsidRPr="00A91E16">
        <w:rPr>
          <w:rFonts w:ascii="Arial" w:eastAsia="Calibri" w:hAnsi="Arial" w:cs="Arial"/>
          <w:color w:val="000000"/>
          <w:szCs w:val="19"/>
          <w:lang w:val="it-IT" w:eastAsia="en-GB"/>
        </w:rPr>
        <w:t>Tel.: +1 973 226 8000</w:t>
      </w:r>
    </w:p>
    <w:p w14:paraId="7FED8E66" w14:textId="77777777" w:rsidR="00F80660" w:rsidRPr="00A91E16" w:rsidRDefault="00F80660" w:rsidP="00A91E16">
      <w:pPr>
        <w:spacing w:line="240" w:lineRule="auto"/>
        <w:rPr>
          <w:rFonts w:ascii="Arial" w:eastAsia="Calibri" w:hAnsi="Arial" w:cs="Arial"/>
          <w:color w:val="000000"/>
          <w:szCs w:val="19"/>
          <w:lang w:val="it-IT" w:eastAsia="en-GB"/>
        </w:rPr>
      </w:pPr>
      <w:r w:rsidRPr="00A91E16">
        <w:rPr>
          <w:rFonts w:ascii="Arial" w:eastAsia="Calibri" w:hAnsi="Arial" w:cs="Arial"/>
          <w:color w:val="000000"/>
          <w:szCs w:val="19"/>
          <w:lang w:val="it-IT" w:eastAsia="en-GB"/>
        </w:rPr>
        <w:t>Mobile: +1 404 308 3480</w:t>
      </w:r>
    </w:p>
    <w:p w14:paraId="577CDEA8" w14:textId="17A4E0A9" w:rsidR="00F80660" w:rsidRPr="00A91E16" w:rsidRDefault="00F80660" w:rsidP="00A91E16">
      <w:pPr>
        <w:spacing w:line="240" w:lineRule="auto"/>
        <w:rPr>
          <w:rFonts w:asciiTheme="majorHAnsi" w:eastAsia="Microsoft YaHei" w:hAnsiTheme="majorHAnsi" w:cstheme="majorHAnsi"/>
          <w:color w:val="0000FF"/>
          <w:szCs w:val="19"/>
          <w:u w:val="single"/>
          <w:lang w:val="it-IT" w:eastAsia="de-DE"/>
        </w:rPr>
      </w:pPr>
      <w:bookmarkStart w:id="0" w:name="_Hlk77255524"/>
      <w:r w:rsidRPr="00A91E16">
        <w:rPr>
          <w:rFonts w:ascii="Arial" w:eastAsia="Times New Roman" w:hAnsi="Arial" w:cs="Arial"/>
          <w:szCs w:val="19"/>
          <w:lang w:val="it-IT" w:eastAsia="de-DE"/>
        </w:rPr>
        <w:t>Email:</w:t>
      </w:r>
      <w:r w:rsidR="00A91E16">
        <w:rPr>
          <w:rFonts w:ascii="Arial" w:eastAsia="Times New Roman" w:hAnsi="Arial" w:cs="Arial"/>
          <w:szCs w:val="19"/>
          <w:lang w:val="it-IT" w:eastAsia="de-DE"/>
        </w:rPr>
        <w:t xml:space="preserve"> </w:t>
      </w:r>
      <w:hyperlink r:id="rId12" w:history="1">
        <w:r w:rsidRPr="00A91E16">
          <w:rPr>
            <w:color w:val="0000FF"/>
            <w:lang w:val="en-GB"/>
          </w:rPr>
          <w:t>katie.graham@bobst.com</w:t>
        </w:r>
      </w:hyperlink>
      <w:r w:rsidRPr="00A91E16">
        <w:rPr>
          <w:rFonts w:asciiTheme="majorHAnsi" w:eastAsia="Microsoft YaHei" w:hAnsiTheme="majorHAnsi" w:cstheme="majorHAnsi"/>
          <w:color w:val="0000FF"/>
          <w:szCs w:val="19"/>
          <w:u w:val="single"/>
          <w:lang w:val="en-GB" w:eastAsia="de-DE"/>
        </w:rPr>
        <w:t> </w:t>
      </w:r>
    </w:p>
    <w:bookmarkEnd w:id="0"/>
    <w:p w14:paraId="313A7A1D" w14:textId="77777777" w:rsidR="00CA214B" w:rsidRPr="00A91E16" w:rsidRDefault="00CA214B" w:rsidP="00A91E16">
      <w:pPr>
        <w:spacing w:line="240" w:lineRule="auto"/>
        <w:rPr>
          <w:rFonts w:asciiTheme="majorHAnsi" w:eastAsia="Microsoft YaHei" w:hAnsiTheme="majorHAnsi" w:cstheme="majorHAnsi"/>
          <w:color w:val="0000FF"/>
          <w:szCs w:val="19"/>
          <w:u w:val="single"/>
          <w:lang w:val="it-IT" w:eastAsia="de-DE"/>
        </w:rPr>
      </w:pPr>
    </w:p>
    <w:p w14:paraId="1494B639" w14:textId="71C84FF4" w:rsidR="004A327C" w:rsidRDefault="00A91E16" w:rsidP="00A91E16">
      <w:pPr>
        <w:spacing w:line="240" w:lineRule="auto"/>
        <w:rPr>
          <w:rFonts w:eastAsia="SimSun" w:cs="Arial"/>
          <w:b/>
          <w:bCs/>
          <w:szCs w:val="19"/>
          <w:lang w:val="en-US" w:bidi="th-TH"/>
        </w:rPr>
      </w:pPr>
      <w:r>
        <w:rPr>
          <w:rFonts w:eastAsia="SimSun" w:cs="Arial"/>
          <w:b/>
          <w:bCs/>
          <w:szCs w:val="19"/>
          <w:lang w:val="en-US" w:bidi="th-TH"/>
        </w:rPr>
        <w:t>F</w:t>
      </w:r>
      <w:r w:rsidR="004A327C" w:rsidRPr="00C365C9">
        <w:rPr>
          <w:rFonts w:eastAsia="SimSun" w:cs="Arial"/>
          <w:b/>
          <w:bCs/>
          <w:szCs w:val="19"/>
          <w:lang w:val="en-US" w:bidi="th-TH"/>
        </w:rPr>
        <w:t>ollow us:</w:t>
      </w:r>
    </w:p>
    <w:p w14:paraId="281F536B" w14:textId="77777777" w:rsidR="004A327C" w:rsidRPr="00C365C9" w:rsidRDefault="004A327C" w:rsidP="00A91E16">
      <w:pPr>
        <w:spacing w:line="240" w:lineRule="auto"/>
        <w:rPr>
          <w:rFonts w:ascii="Times New Roman" w:eastAsia="SimSun" w:hAnsi="Times New Roman"/>
          <w:b/>
          <w:bCs/>
          <w:szCs w:val="19"/>
          <w:lang w:val="en-US" w:bidi="th-TH"/>
        </w:rPr>
      </w:pPr>
    </w:p>
    <w:p w14:paraId="54CFF7E0" w14:textId="77777777" w:rsidR="004A327C" w:rsidRPr="006D35BD" w:rsidRDefault="004A327C" w:rsidP="00A91E16">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13"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4"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Twitter: @BOBSTglobal </w:t>
      </w:r>
      <w:hyperlink r:id="rId15" w:history="1">
        <w:r w:rsidRPr="006D35BD">
          <w:rPr>
            <w:rFonts w:asciiTheme="majorHAnsi" w:eastAsia="Microsoft YaHei" w:hAnsiTheme="majorHAnsi" w:cstheme="majorHAnsi"/>
            <w:color w:val="0000FF"/>
            <w:szCs w:val="19"/>
            <w:u w:val="single"/>
            <w:lang w:val="en-GB" w:eastAsia="de-DE"/>
          </w:rPr>
          <w:t>www.bobst.com/twitter</w:t>
        </w:r>
      </w:hyperlink>
      <w:r w:rsidRPr="006D35BD">
        <w:rPr>
          <w:rFonts w:asciiTheme="majorHAnsi" w:eastAsia="Microsoft YaHei" w:hAnsiTheme="majorHAnsi" w:cstheme="majorHAnsi"/>
          <w:color w:val="0000FF"/>
          <w:szCs w:val="19"/>
          <w:u w:val="single"/>
          <w:lang w:val="en-GB" w:eastAsia="de-DE"/>
        </w:rPr>
        <w:t xml:space="preserve"> </w:t>
      </w:r>
      <w:r w:rsidRPr="00C365C9">
        <w:rPr>
          <w:rFonts w:asciiTheme="majorHAnsi" w:eastAsia="Microsoft YaHei" w:hAnsiTheme="majorHAnsi" w:cstheme="majorHAnsi"/>
          <w:szCs w:val="19"/>
          <w:lang w:val="en-US" w:bidi="th-TH"/>
        </w:rPr>
        <w:br/>
        <w:t xml:space="preserve">YouTube: </w:t>
      </w:r>
      <w:hyperlink r:id="rId16" w:history="1">
        <w:r w:rsidRPr="006D35BD">
          <w:rPr>
            <w:rFonts w:asciiTheme="majorHAnsi" w:eastAsia="Microsoft YaHei" w:hAnsiTheme="majorHAnsi" w:cstheme="majorHAnsi"/>
            <w:color w:val="0000FF"/>
            <w:szCs w:val="19"/>
            <w:u w:val="single"/>
            <w:lang w:val="en-GB" w:eastAsia="de-DE"/>
          </w:rPr>
          <w:t>www.bobst.com/youtube</w:t>
        </w:r>
      </w:hyperlink>
    </w:p>
    <w:p w14:paraId="23371E5E" w14:textId="77777777" w:rsidR="004A327C" w:rsidRPr="006D35BD" w:rsidRDefault="004A327C" w:rsidP="00A91E16">
      <w:pPr>
        <w:spacing w:line="240" w:lineRule="auto"/>
        <w:rPr>
          <w:rFonts w:ascii="Arial" w:eastAsia="Times New Roman" w:hAnsi="Arial" w:cs="Arial"/>
          <w:szCs w:val="19"/>
          <w:lang w:val="en-GB" w:eastAsia="de-DE"/>
        </w:rPr>
      </w:pPr>
    </w:p>
    <w:p w14:paraId="18C8DF88" w14:textId="77777777" w:rsidR="00FE7069" w:rsidRDefault="00FE7069" w:rsidP="00A91E16">
      <w:pPr>
        <w:spacing w:line="240" w:lineRule="auto"/>
        <w:rPr>
          <w:rFonts w:ascii="Arial" w:eastAsia="Times New Roman" w:hAnsi="Arial" w:cs="Arial"/>
          <w:szCs w:val="19"/>
          <w:lang w:val="en-US" w:eastAsia="de-DE"/>
        </w:rPr>
      </w:pPr>
    </w:p>
    <w:p w14:paraId="22F0C212" w14:textId="77777777" w:rsidR="001C1E38" w:rsidRPr="00387B04" w:rsidRDefault="001C1E38" w:rsidP="00A91E16">
      <w:pPr>
        <w:spacing w:line="240" w:lineRule="auto"/>
        <w:rPr>
          <w:rFonts w:asciiTheme="majorHAnsi" w:eastAsia="Microsoft YaHei" w:hAnsiTheme="majorHAnsi" w:cstheme="majorHAnsi"/>
          <w:color w:val="265896"/>
          <w:szCs w:val="19"/>
          <w:u w:val="single"/>
          <w:lang w:val="en-GB" w:bidi="th-TH"/>
        </w:rPr>
      </w:pPr>
    </w:p>
    <w:sectPr w:rsidR="001C1E38" w:rsidRPr="00387B04" w:rsidSect="001F5AD0">
      <w:headerReference w:type="default" r:id="rId17"/>
      <w:footerReference w:type="default" r:id="rId18"/>
      <w:headerReference w:type="first" r:id="rId19"/>
      <w:footerReference w:type="first" r:id="rId20"/>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7E53E" w14:textId="77777777" w:rsidR="00113F90" w:rsidRDefault="00113F90" w:rsidP="00BB5BE9">
      <w:pPr>
        <w:spacing w:line="240" w:lineRule="auto"/>
      </w:pPr>
      <w:r>
        <w:separator/>
      </w:r>
    </w:p>
  </w:endnote>
  <w:endnote w:type="continuationSeparator" w:id="0">
    <w:p w14:paraId="1785EB51" w14:textId="77777777" w:rsidR="00113F90" w:rsidRDefault="00113F90"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altName w:val="Calibri"/>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7777777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Bobst Mex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723" w14:textId="2971B832" w:rsidR="00F36CF1" w:rsidRPr="00A91E16" w:rsidRDefault="000012A4" w:rsidP="00F36CF1">
    <w:pPr>
      <w:pStyle w:val="LegalFooter"/>
      <w:rPr>
        <w:lang w:val="en-US"/>
      </w:rPr>
    </w:pPr>
    <w:r>
      <w:fldChar w:fldCharType="begin"/>
    </w:r>
    <w:r w:rsidRPr="00A91E16">
      <w:rPr>
        <w:lang w:val="en-US"/>
      </w:rPr>
      <w:instrText xml:space="preserve"> FILENAME   \* MERGEFORMAT </w:instrText>
    </w:r>
    <w:r>
      <w:fldChar w:fldCharType="separate"/>
    </w:r>
    <w:r w:rsidR="00463D93" w:rsidRPr="00A91E16">
      <w:rPr>
        <w:noProof/>
        <w:lang w:val="en-US"/>
      </w:rPr>
      <w:t>PR_BOBST_name_XX-XX-2019_EG.docx</w:t>
    </w:r>
    <w:r>
      <w:rPr>
        <w:noProof/>
      </w:rPr>
      <w:fldChar w:fldCharType="end"/>
    </w:r>
    <w:r w:rsidR="00F36CF1" w:rsidRPr="00A91E16">
      <w:rPr>
        <w:lang w:val="en-US"/>
      </w:rPr>
      <w:t xml:space="preserve"> | </w:t>
    </w:r>
    <w:sdt>
      <w:sdtPr>
        <w:tag w:val="T_Page"/>
        <w:id w:val="209380030"/>
      </w:sdtPr>
      <w:sdtEndPr/>
      <w:sdtContent>
        <w:r w:rsidR="00D21ADD" w:rsidRPr="00A91E16">
          <w:rPr>
            <w:lang w:val="en-US"/>
          </w:rPr>
          <w:t>Page</w:t>
        </w:r>
      </w:sdtContent>
    </w:sdt>
    <w:r w:rsidR="00F36CF1" w:rsidRPr="00A91E16">
      <w:rPr>
        <w:lang w:val="en-US"/>
      </w:rPr>
      <w:t xml:space="preserve"> </w:t>
    </w:r>
    <w:r w:rsidR="00F36CF1" w:rsidRPr="00D21ADD">
      <w:fldChar w:fldCharType="begin"/>
    </w:r>
    <w:r w:rsidR="00F36CF1" w:rsidRPr="00A91E16">
      <w:rPr>
        <w:lang w:val="en-US"/>
      </w:rPr>
      <w:instrText xml:space="preserve"> PAGE   \* MERGEFORMAT </w:instrText>
    </w:r>
    <w:r w:rsidR="00F36CF1" w:rsidRPr="00D21ADD">
      <w:fldChar w:fldCharType="separate"/>
    </w:r>
    <w:r w:rsidR="0052511D" w:rsidRPr="00A91E16">
      <w:rPr>
        <w:noProof/>
        <w:lang w:val="en-US"/>
      </w:rPr>
      <w:t>1</w:t>
    </w:r>
    <w:r w:rsidR="00F36CF1" w:rsidRPr="00D21ADD">
      <w:fldChar w:fldCharType="end"/>
    </w:r>
    <w:r w:rsidR="00F36CF1" w:rsidRPr="00A91E16">
      <w:rPr>
        <w:lang w:val="en-US"/>
      </w:rPr>
      <w:t xml:space="preserve"> </w:t>
    </w:r>
    <w:sdt>
      <w:sdtPr>
        <w:tag w:val="T_PageOf"/>
        <w:id w:val="232359844"/>
      </w:sdtPr>
      <w:sdtEndPr/>
      <w:sdtContent>
        <w:r w:rsidR="00D21ADD" w:rsidRPr="00A91E16">
          <w:rPr>
            <w:lang w:val="en-US"/>
          </w:rPr>
          <w:t>of</w:t>
        </w:r>
      </w:sdtContent>
    </w:sdt>
    <w:r w:rsidR="00F36CF1" w:rsidRPr="00A91E16">
      <w:rPr>
        <w:lang w:val="en-US"/>
      </w:rPr>
      <w:t xml:space="preserve"> </w:t>
    </w:r>
    <w:r>
      <w:fldChar w:fldCharType="begin"/>
    </w:r>
    <w:r w:rsidRPr="00A91E16">
      <w:rPr>
        <w:lang w:val="en-US"/>
      </w:rPr>
      <w:instrText xml:space="preserve"> NUMPAGES   \* MERGEFORMAT </w:instrText>
    </w:r>
    <w:r>
      <w:fldChar w:fldCharType="separate"/>
    </w:r>
    <w:r w:rsidR="0052511D" w:rsidRPr="00A91E16">
      <w:rPr>
        <w:noProof/>
        <w:lang w:val="en-US"/>
      </w:rPr>
      <w:t>1</w:t>
    </w:r>
    <w:r>
      <w:rPr>
        <w:noProof/>
      </w:rPr>
      <w:fldChar w:fldCharType="end"/>
    </w:r>
  </w:p>
  <w:sdt>
    <w:sdtPr>
      <w:tag w:val="E_Company"/>
      <w:id w:val="-144983231"/>
    </w:sdtPr>
    <w:sdtEndPr/>
    <w:sdtContent>
      <w:p w14:paraId="0930D9EF" w14:textId="77777777" w:rsidR="00F36CF1" w:rsidRPr="00A91E16" w:rsidRDefault="00D21ADD" w:rsidP="00F36CF1">
        <w:pPr>
          <w:pStyle w:val="LegalFooter1"/>
          <w:rPr>
            <w:lang w:val="en-US"/>
          </w:rPr>
        </w:pPr>
        <w:r w:rsidRPr="00A91E16">
          <w:rPr>
            <w:lang w:val="en-US"/>
          </w:rPr>
          <w:t>Bobst Mex SA</w:t>
        </w:r>
      </w:p>
    </w:sdtContent>
  </w:sdt>
  <w:sdt>
    <w:sdtPr>
      <w:tag w:val="M_LegalFooter"/>
      <w:id w:val="188571317"/>
    </w:sdtPr>
    <w:sdtEndPr/>
    <w:sdtContent>
      <w:p w14:paraId="32254C7D" w14:textId="77777777" w:rsidR="00F36CF1" w:rsidRPr="00A91E16" w:rsidRDefault="00D21ADD" w:rsidP="00F36CF1">
        <w:pPr>
          <w:pStyle w:val="LegalFooter2"/>
          <w:rPr>
            <w:lang w:val="en-US"/>
          </w:rPr>
        </w:pPr>
        <w:r w:rsidRPr="00A91E16">
          <w:rPr>
            <w:lang w:val="en-US"/>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83D19" w14:textId="77777777" w:rsidR="00113F90" w:rsidRDefault="00113F90" w:rsidP="00BB5BE9">
      <w:pPr>
        <w:spacing w:line="240" w:lineRule="auto"/>
      </w:pPr>
      <w:r>
        <w:separator/>
      </w:r>
    </w:p>
  </w:footnote>
  <w:footnote w:type="continuationSeparator" w:id="0">
    <w:p w14:paraId="6B1220D6" w14:textId="77777777" w:rsidR="00113F90" w:rsidRDefault="00113F90"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484C" w14:textId="77777777" w:rsidR="00F36CF1" w:rsidRPr="00D21ADD" w:rsidRDefault="00113F90"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3"/>
  </w:num>
  <w:num w:numId="14">
    <w:abstractNumId w:val="14"/>
  </w:num>
  <w:num w:numId="15">
    <w:abstractNumId w:val="11"/>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15BAE"/>
    <w:rsid w:val="00043906"/>
    <w:rsid w:val="00043F57"/>
    <w:rsid w:val="000576C6"/>
    <w:rsid w:val="000C3D9A"/>
    <w:rsid w:val="000E4ED6"/>
    <w:rsid w:val="00105274"/>
    <w:rsid w:val="001100A0"/>
    <w:rsid w:val="00112F31"/>
    <w:rsid w:val="00113F90"/>
    <w:rsid w:val="00152612"/>
    <w:rsid w:val="00162F04"/>
    <w:rsid w:val="00165731"/>
    <w:rsid w:val="00185617"/>
    <w:rsid w:val="00193DE7"/>
    <w:rsid w:val="001B3364"/>
    <w:rsid w:val="001C1E38"/>
    <w:rsid w:val="001F5AD0"/>
    <w:rsid w:val="00203F19"/>
    <w:rsid w:val="0027064C"/>
    <w:rsid w:val="00273281"/>
    <w:rsid w:val="002A0B31"/>
    <w:rsid w:val="002E75CC"/>
    <w:rsid w:val="00305571"/>
    <w:rsid w:val="00387B04"/>
    <w:rsid w:val="003E16F3"/>
    <w:rsid w:val="00451BC6"/>
    <w:rsid w:val="00463D93"/>
    <w:rsid w:val="00467FEC"/>
    <w:rsid w:val="0047059D"/>
    <w:rsid w:val="004A327C"/>
    <w:rsid w:val="004C2489"/>
    <w:rsid w:val="004D62CA"/>
    <w:rsid w:val="004E5B8C"/>
    <w:rsid w:val="004F3549"/>
    <w:rsid w:val="0052511D"/>
    <w:rsid w:val="005447E0"/>
    <w:rsid w:val="00546823"/>
    <w:rsid w:val="005A48B2"/>
    <w:rsid w:val="005B2A76"/>
    <w:rsid w:val="005B3F21"/>
    <w:rsid w:val="005B4C41"/>
    <w:rsid w:val="005E0453"/>
    <w:rsid w:val="005E4C3A"/>
    <w:rsid w:val="006A45F6"/>
    <w:rsid w:val="006D35BD"/>
    <w:rsid w:val="00720A43"/>
    <w:rsid w:val="00835855"/>
    <w:rsid w:val="008677A6"/>
    <w:rsid w:val="008B5EF4"/>
    <w:rsid w:val="008C5DF4"/>
    <w:rsid w:val="008D353F"/>
    <w:rsid w:val="00900CAA"/>
    <w:rsid w:val="009A0420"/>
    <w:rsid w:val="009A468B"/>
    <w:rsid w:val="009C07C8"/>
    <w:rsid w:val="009E2584"/>
    <w:rsid w:val="00A0324C"/>
    <w:rsid w:val="00A131E9"/>
    <w:rsid w:val="00A30651"/>
    <w:rsid w:val="00A41ED3"/>
    <w:rsid w:val="00A6173F"/>
    <w:rsid w:val="00A77DA1"/>
    <w:rsid w:val="00A86D0D"/>
    <w:rsid w:val="00A91E16"/>
    <w:rsid w:val="00AA6BB0"/>
    <w:rsid w:val="00AB644E"/>
    <w:rsid w:val="00AC47B8"/>
    <w:rsid w:val="00AD7E81"/>
    <w:rsid w:val="00AF3F20"/>
    <w:rsid w:val="00B1191E"/>
    <w:rsid w:val="00B367D7"/>
    <w:rsid w:val="00B374B3"/>
    <w:rsid w:val="00B47A6B"/>
    <w:rsid w:val="00B61174"/>
    <w:rsid w:val="00B7331C"/>
    <w:rsid w:val="00B86280"/>
    <w:rsid w:val="00BB5BE9"/>
    <w:rsid w:val="00BB6337"/>
    <w:rsid w:val="00BC2E69"/>
    <w:rsid w:val="00C20D00"/>
    <w:rsid w:val="00C31EDB"/>
    <w:rsid w:val="00C92096"/>
    <w:rsid w:val="00C92EF8"/>
    <w:rsid w:val="00C970A9"/>
    <w:rsid w:val="00CA214B"/>
    <w:rsid w:val="00CC7F9D"/>
    <w:rsid w:val="00CD33CB"/>
    <w:rsid w:val="00D21ADD"/>
    <w:rsid w:val="00D34E2F"/>
    <w:rsid w:val="00D6254D"/>
    <w:rsid w:val="00DB1DC2"/>
    <w:rsid w:val="00DD2D6F"/>
    <w:rsid w:val="00DE5DD2"/>
    <w:rsid w:val="00E00C83"/>
    <w:rsid w:val="00E363B9"/>
    <w:rsid w:val="00E653AC"/>
    <w:rsid w:val="00EA0EB6"/>
    <w:rsid w:val="00EF5A44"/>
    <w:rsid w:val="00F03D8B"/>
    <w:rsid w:val="00F23038"/>
    <w:rsid w:val="00F36CF1"/>
    <w:rsid w:val="00F512DD"/>
    <w:rsid w:val="00F65D8D"/>
    <w:rsid w:val="00F80660"/>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bst.com/faceboo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atie.graham@bobst.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obst.com/youtub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udrun.alex@bobst.com" TargetMode="External"/><Relationship Id="rId5" Type="http://schemas.openxmlformats.org/officeDocument/2006/relationships/numbering" Target="numbering.xml"/><Relationship Id="rId15" Type="http://schemas.openxmlformats.org/officeDocument/2006/relationships/hyperlink" Target="http://www.bobst.com/twitter"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bst.com/linkedi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2B80E565DF634E8777B7F7B1F9A5DC" ma:contentTypeVersion="14" ma:contentTypeDescription="Create a new document." ma:contentTypeScope="" ma:versionID="71305e47a33da4757ce24e185a1e052f">
  <xsd:schema xmlns:xsd="http://www.w3.org/2001/XMLSchema" xmlns:xs="http://www.w3.org/2001/XMLSchema" xmlns:p="http://schemas.microsoft.com/office/2006/metadata/properties" xmlns:ns3="8b9b6168-c173-4bd1-a05a-e4f0d1a94d84" xmlns:ns4="83860f16-1386-4391-98f6-0230045810a2" targetNamespace="http://schemas.microsoft.com/office/2006/metadata/properties" ma:root="true" ma:fieldsID="121f55306dae2a2eb18d6cacedd094c2" ns3:_="" ns4:_="">
    <xsd:import namespace="8b9b6168-c173-4bd1-a05a-e4f0d1a94d84"/>
    <xsd:import namespace="83860f16-1386-4391-98f6-0230045810a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b6168-c173-4bd1-a05a-e4f0d1a94d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860f16-1386-4391-98f6-0230045810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06A6A-2AF4-4C45-B230-F3D3EABABD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62618D-A084-47F8-AC5F-985A084DEC4B}">
  <ds:schemaRefs>
    <ds:schemaRef ds:uri="http://schemas.microsoft.com/sharepoint/v3/contenttype/forms"/>
  </ds:schemaRefs>
</ds:datastoreItem>
</file>

<file path=customXml/itemProps3.xml><?xml version="1.0" encoding="utf-8"?>
<ds:datastoreItem xmlns:ds="http://schemas.openxmlformats.org/officeDocument/2006/customXml" ds:itemID="{45354EF0-74CA-4FEA-9147-D411F32BA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b6168-c173-4bd1-a05a-e4f0d1a94d84"/>
    <ds:schemaRef ds:uri="83860f16-1386-4391-98f6-023004581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9</TotalTime>
  <Pages>1</Pages>
  <Words>781</Words>
  <Characters>4455</Characters>
  <Application>Microsoft Office Word</Application>
  <DocSecurity>0</DocSecurity>
  <Lines>37</Lines>
  <Paragraphs>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7</cp:revision>
  <cp:lastPrinted>2020-02-21T14:53:00Z</cp:lastPrinted>
  <dcterms:created xsi:type="dcterms:W3CDTF">2021-08-30T14:33:00Z</dcterms:created>
  <dcterms:modified xsi:type="dcterms:W3CDTF">2021-08-31T09:24:00Z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y fmtid="{D5CDD505-2E9C-101B-9397-08002B2CF9AE}" pid="6" name="ContentTypeId">
    <vt:lpwstr>0x0101004E2B80E565DF634E8777B7F7B1F9A5DC</vt:lpwstr>
  </property>
</Properties>
</file>